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11" w:rsidRPr="00AD7E19" w:rsidRDefault="00AD7E19" w:rsidP="00AD7E19">
      <w:pPr>
        <w:jc w:val="center"/>
        <w:rPr>
          <w:b/>
          <w:sz w:val="24"/>
        </w:rPr>
      </w:pPr>
      <w:r w:rsidRPr="00AD7E19">
        <w:rPr>
          <w:b/>
          <w:sz w:val="24"/>
        </w:rPr>
        <w:t xml:space="preserve">Программа </w:t>
      </w:r>
      <w:proofErr w:type="spellStart"/>
      <w:r w:rsidRPr="00AD7E19">
        <w:rPr>
          <w:b/>
          <w:sz w:val="24"/>
        </w:rPr>
        <w:t>вебинара</w:t>
      </w:r>
      <w:proofErr w:type="spellEnd"/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  <w:b/>
        </w:rPr>
        <w:t>1</w:t>
      </w:r>
      <w:r w:rsidRPr="00A00D64">
        <w:rPr>
          <w:rFonts w:eastAsia="Calibri"/>
        </w:rPr>
        <w:t xml:space="preserve">. </w:t>
      </w:r>
      <w:r>
        <w:rPr>
          <w:rFonts w:eastAsia="Calibri"/>
        </w:rPr>
        <w:t xml:space="preserve"> </w:t>
      </w:r>
      <w:r w:rsidRPr="00A00D64">
        <w:rPr>
          <w:rFonts w:eastAsia="Calibri"/>
          <w:b/>
        </w:rPr>
        <w:t>Изменения в Законодательство Российской Федерации</w:t>
      </w:r>
      <w:r w:rsidRPr="00A00D64">
        <w:rPr>
          <w:rFonts w:eastAsia="Calibri"/>
        </w:rPr>
        <w:t xml:space="preserve"> в сфере обращения с отходами производства и потребления.</w:t>
      </w:r>
      <w:r>
        <w:rPr>
          <w:rFonts w:eastAsia="Calibri"/>
        </w:rPr>
        <w:t xml:space="preserve"> </w:t>
      </w:r>
      <w:r w:rsidRPr="00A00D64">
        <w:rPr>
          <w:rFonts w:eastAsia="Calibri"/>
        </w:rPr>
        <w:t xml:space="preserve">Нормативные правовые акты, регламентирующие деятельность в области обращения с опасными отходами. 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</w:rPr>
        <w:t>- ФЗ № 219 от 21.07.2014 г.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</w:rPr>
        <w:t>- ФЗ № 7 от 10.01.2002 г.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</w:rPr>
        <w:t>- ФЗ № 89 от 24 июня 1998 г.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</w:rPr>
        <w:t>- ФЗ</w:t>
      </w:r>
      <w:r w:rsidRPr="00A00D64">
        <w:rPr>
          <w:rFonts w:eastAsia="Calibri"/>
          <w:bCs/>
        </w:rPr>
        <w:t xml:space="preserve"> № 458 от 29 декабря 2014 г.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  <w:b/>
        </w:rPr>
        <w:t>2. Государственное регулирование в области обращения с отходами</w:t>
      </w:r>
      <w:r w:rsidRPr="00A00D64">
        <w:rPr>
          <w:rFonts w:eastAsia="Calibri"/>
        </w:rPr>
        <w:t>. Функции Минпр</w:t>
      </w:r>
      <w:r w:rsidRPr="00A00D64">
        <w:rPr>
          <w:rFonts w:eastAsia="Calibri"/>
        </w:rPr>
        <w:t>и</w:t>
      </w:r>
      <w:r w:rsidRPr="00A00D64">
        <w:rPr>
          <w:rFonts w:eastAsia="Calibri"/>
        </w:rPr>
        <w:t xml:space="preserve">роды и </w:t>
      </w:r>
      <w:proofErr w:type="spellStart"/>
      <w:r w:rsidRPr="00A00D64">
        <w:rPr>
          <w:rFonts w:eastAsia="Calibri"/>
        </w:rPr>
        <w:t>Росприроднадзора</w:t>
      </w:r>
      <w:proofErr w:type="spellEnd"/>
      <w:r w:rsidRPr="00A00D64">
        <w:rPr>
          <w:rFonts w:eastAsia="Calibri"/>
        </w:rPr>
        <w:t xml:space="preserve"> в части </w:t>
      </w:r>
      <w:proofErr w:type="gramStart"/>
      <w:r w:rsidRPr="00A00D64">
        <w:rPr>
          <w:rFonts w:eastAsia="Calibri"/>
        </w:rPr>
        <w:t>контроля за</w:t>
      </w:r>
      <w:proofErr w:type="gramEnd"/>
      <w:r w:rsidRPr="00A00D64">
        <w:rPr>
          <w:rFonts w:eastAsia="Calibri"/>
        </w:rPr>
        <w:t xml:space="preserve"> хозяйствующими субъектами при осущест</w:t>
      </w:r>
      <w:r w:rsidRPr="00A00D64">
        <w:rPr>
          <w:rFonts w:eastAsia="Calibri"/>
        </w:rPr>
        <w:t>в</w:t>
      </w:r>
      <w:r w:rsidRPr="00A00D64">
        <w:rPr>
          <w:rFonts w:eastAsia="Calibri"/>
        </w:rPr>
        <w:t>лении деятельности по сбору, использованию, обезвреживанию и размещению отходов I-IV классов опасности. Федеральный классификационный каталог отходов. Государственный реестр объектов размещения отходов.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  <w:b/>
        </w:rPr>
        <w:t xml:space="preserve">3. </w:t>
      </w:r>
      <w:r>
        <w:rPr>
          <w:rFonts w:eastAsia="Calibri"/>
          <w:b/>
        </w:rPr>
        <w:t xml:space="preserve"> </w:t>
      </w:r>
      <w:r w:rsidRPr="00A00D64">
        <w:rPr>
          <w:rFonts w:eastAsia="Calibri"/>
          <w:b/>
        </w:rPr>
        <w:t>Порядок учета в области обращения с отходами</w:t>
      </w:r>
      <w:r w:rsidRPr="00A00D64">
        <w:rPr>
          <w:rFonts w:eastAsia="Calibri"/>
        </w:rPr>
        <w:t xml:space="preserve"> (приказ Минприроды РФ 01.09.2011г. № 721).</w:t>
      </w:r>
      <w:r>
        <w:rPr>
          <w:rFonts w:eastAsia="Calibri"/>
        </w:rPr>
        <w:t xml:space="preserve"> </w:t>
      </w:r>
      <w:r w:rsidRPr="00A00D64">
        <w:rPr>
          <w:rFonts w:eastAsia="Calibri"/>
        </w:rPr>
        <w:t>Организация работы по сбору, накоплению использованию, обезвреживанию и ра</w:t>
      </w:r>
      <w:r w:rsidRPr="00A00D64">
        <w:rPr>
          <w:rFonts w:eastAsia="Calibri"/>
        </w:rPr>
        <w:t>з</w:t>
      </w:r>
      <w:r w:rsidRPr="00A00D64">
        <w:rPr>
          <w:rFonts w:eastAsia="Calibri"/>
        </w:rPr>
        <w:t>мещению отходов I-IV классов опасности на предприятии. Учет и контроль движения отх</w:t>
      </w:r>
      <w:r w:rsidRPr="00A00D64">
        <w:rPr>
          <w:rFonts w:eastAsia="Calibri"/>
        </w:rPr>
        <w:t>о</w:t>
      </w:r>
      <w:r w:rsidRPr="00A00D64">
        <w:rPr>
          <w:rFonts w:eastAsia="Calibri"/>
        </w:rPr>
        <w:t>дов I-IV классов опасности. Подготовка и аттестация руководителей и специалистов орган</w:t>
      </w:r>
      <w:r w:rsidRPr="00A00D64">
        <w:rPr>
          <w:rFonts w:eastAsia="Calibri"/>
        </w:rPr>
        <w:t>и</w:t>
      </w:r>
      <w:r w:rsidRPr="00A00D64">
        <w:rPr>
          <w:rFonts w:eastAsia="Calibri"/>
        </w:rPr>
        <w:t>заций в области обеспечения экологической безопасности.</w:t>
      </w:r>
    </w:p>
    <w:p w:rsidR="00AD7E19" w:rsidRPr="00A00D64" w:rsidRDefault="00AD7E19" w:rsidP="00AD7E19">
      <w:pPr>
        <w:spacing w:after="12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4. </w:t>
      </w:r>
      <w:r w:rsidRPr="00A00D64">
        <w:rPr>
          <w:rFonts w:eastAsia="Calibri"/>
          <w:b/>
        </w:rPr>
        <w:t>Лицензирование деятельности по сбору, использованию, обезвреживанию, размещ</w:t>
      </w:r>
      <w:r w:rsidRPr="00A00D64">
        <w:rPr>
          <w:rFonts w:eastAsia="Calibri"/>
          <w:b/>
        </w:rPr>
        <w:t>е</w:t>
      </w:r>
      <w:r w:rsidRPr="00A00D64">
        <w:rPr>
          <w:rFonts w:eastAsia="Calibri"/>
          <w:b/>
        </w:rPr>
        <w:t>нию отходов I-IV классов опасности.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A00D64">
        <w:rPr>
          <w:rFonts w:eastAsia="Calibri"/>
        </w:rPr>
        <w:t xml:space="preserve">Федеральный закон от 04.05.2011г. № 99-ФЗ «О лицензировании отдельных видов деятельности». </w:t>
      </w:r>
      <w:proofErr w:type="gramStart"/>
      <w:r w:rsidRPr="00A00D64">
        <w:rPr>
          <w:rFonts w:eastAsia="Calibri"/>
        </w:rPr>
        <w:t>Постановление Правительства РФ от 28.03.2011 №255 «О лицензировании деятельности по сбору, использованию, обезвреживанию и размещению отходов I-IV классов опа</w:t>
      </w:r>
      <w:r w:rsidRPr="00A00D64">
        <w:rPr>
          <w:rFonts w:eastAsia="Calibri"/>
        </w:rPr>
        <w:t>с</w:t>
      </w:r>
      <w:r w:rsidRPr="00A00D64">
        <w:rPr>
          <w:rFonts w:eastAsia="Calibri"/>
        </w:rPr>
        <w:t>ности» (вместе с «положением о лицензировании деятельности по сбору.</w:t>
      </w:r>
      <w:proofErr w:type="gramEnd"/>
      <w:r w:rsidRPr="00A00D64">
        <w:rPr>
          <w:rFonts w:eastAsia="Calibri"/>
        </w:rPr>
        <w:t xml:space="preserve"> </w:t>
      </w:r>
      <w:proofErr w:type="gramStart"/>
      <w:r w:rsidRPr="00A00D64">
        <w:rPr>
          <w:rFonts w:eastAsia="Calibri"/>
        </w:rPr>
        <w:t>Использованию, обезвреживанию и размещению отходов I-IV классов опасности»).</w:t>
      </w:r>
      <w:proofErr w:type="gramEnd"/>
      <w:r w:rsidRPr="00A00D64">
        <w:rPr>
          <w:rFonts w:eastAsia="Calibri"/>
        </w:rPr>
        <w:t xml:space="preserve"> Необходимость (или ее отсутствие) получения, переоформления лицензии.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A00D64">
        <w:rPr>
          <w:rFonts w:eastAsia="Calibri"/>
        </w:rPr>
        <w:t>Лицензионные требования и условия. Процедура лицензирования деятельности по обращ</w:t>
      </w:r>
      <w:r w:rsidRPr="00A00D64">
        <w:rPr>
          <w:rFonts w:eastAsia="Calibri"/>
        </w:rPr>
        <w:t>е</w:t>
      </w:r>
      <w:r w:rsidRPr="00A00D64">
        <w:rPr>
          <w:rFonts w:eastAsia="Calibri"/>
        </w:rPr>
        <w:t>нию с опасными отходами.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A00D64">
        <w:rPr>
          <w:rFonts w:eastAsia="Calibri"/>
        </w:rPr>
        <w:t>Государственная статистическая отчетность в области обращения с отходами.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  <w:b/>
        </w:rPr>
        <w:t>5. Требования по паспортизации отходов I-IV классов опасности.</w:t>
      </w:r>
      <w:r w:rsidRPr="00A00D64">
        <w:rPr>
          <w:rFonts w:eastAsia="Calibri"/>
        </w:rPr>
        <w:t xml:space="preserve"> Опасные свойства о</w:t>
      </w:r>
      <w:r w:rsidRPr="00A00D64">
        <w:rPr>
          <w:rFonts w:eastAsia="Calibri"/>
        </w:rPr>
        <w:t>т</w:t>
      </w:r>
      <w:r w:rsidRPr="00A00D64">
        <w:rPr>
          <w:rFonts w:eastAsia="Calibri"/>
        </w:rPr>
        <w:t>ходов. Определение класса опасности отхода, порядок разработки и утверждения паспорта опасного отхода.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  <w:b/>
        </w:rPr>
        <w:t>6. Нормирование образования отходов производства и потребления.</w:t>
      </w:r>
      <w:r w:rsidRPr="00A00D64">
        <w:rPr>
          <w:rFonts w:eastAsia="Calibri"/>
        </w:rPr>
        <w:t xml:space="preserve"> Нормативные пр</w:t>
      </w:r>
      <w:r w:rsidRPr="00A00D64">
        <w:rPr>
          <w:rFonts w:eastAsia="Calibri"/>
        </w:rPr>
        <w:t>а</w:t>
      </w:r>
      <w:r w:rsidRPr="00A00D64">
        <w:rPr>
          <w:rFonts w:eastAsia="Calibri"/>
        </w:rPr>
        <w:t>вовые акты, регламентирующие деятельность по нормированию в области обращения с опасными отходами. Порядок разработки и утверждения нормативов образования отходов и лимитов на их размещение. Составление и согласование Проекта нормативов образования отходов и лимитов на их размещение.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  <w:b/>
        </w:rPr>
        <w:t xml:space="preserve">7. Экологический контроль. Государственный </w:t>
      </w:r>
      <w:proofErr w:type="gramStart"/>
      <w:r w:rsidRPr="00A00D64">
        <w:rPr>
          <w:rFonts w:eastAsia="Calibri"/>
          <w:b/>
        </w:rPr>
        <w:t>контроль за</w:t>
      </w:r>
      <w:proofErr w:type="gramEnd"/>
      <w:r w:rsidRPr="00A00D64">
        <w:rPr>
          <w:rFonts w:eastAsia="Calibri"/>
          <w:b/>
        </w:rPr>
        <w:t xml:space="preserve"> деятельностью в области обращения с отходами.</w:t>
      </w:r>
      <w:r w:rsidRPr="00A00D64">
        <w:rPr>
          <w:rFonts w:eastAsia="Calibri"/>
        </w:rPr>
        <w:t xml:space="preserve"> Права и обязанности </w:t>
      </w:r>
      <w:proofErr w:type="spellStart"/>
      <w:r w:rsidRPr="00A00D64">
        <w:rPr>
          <w:rFonts w:eastAsia="Calibri"/>
        </w:rPr>
        <w:t>природопользователей</w:t>
      </w:r>
      <w:proofErr w:type="spellEnd"/>
      <w:r w:rsidRPr="00A00D64">
        <w:rPr>
          <w:rFonts w:eastAsia="Calibri"/>
        </w:rPr>
        <w:t xml:space="preserve"> при проведении пров</w:t>
      </w:r>
      <w:r w:rsidRPr="00A00D64">
        <w:rPr>
          <w:rFonts w:eastAsia="Calibri"/>
        </w:rPr>
        <w:t>е</w:t>
      </w:r>
      <w:r w:rsidRPr="00A00D64">
        <w:rPr>
          <w:rFonts w:eastAsia="Calibri"/>
        </w:rPr>
        <w:t xml:space="preserve">рок надзорными органами. Организация производственного </w:t>
      </w:r>
      <w:proofErr w:type="gramStart"/>
      <w:r w:rsidRPr="00A00D64">
        <w:rPr>
          <w:rFonts w:eastAsia="Calibri"/>
        </w:rPr>
        <w:t>контроля за</w:t>
      </w:r>
      <w:proofErr w:type="gramEnd"/>
      <w:r w:rsidRPr="00A00D64">
        <w:rPr>
          <w:rFonts w:eastAsia="Calibri"/>
        </w:rPr>
        <w:t xml:space="preserve"> соблюдением треб</w:t>
      </w:r>
      <w:r w:rsidRPr="00A00D64">
        <w:rPr>
          <w:rFonts w:eastAsia="Calibri"/>
        </w:rPr>
        <w:t>о</w:t>
      </w:r>
      <w:r w:rsidRPr="00A00D64">
        <w:rPr>
          <w:rFonts w:eastAsia="Calibri"/>
        </w:rPr>
        <w:t>ваний законодательства РФ в области обращения с отходами. Порядок разработки и утве</w:t>
      </w:r>
      <w:r w:rsidRPr="00A00D64">
        <w:rPr>
          <w:rFonts w:eastAsia="Calibri"/>
        </w:rPr>
        <w:t>р</w:t>
      </w:r>
      <w:r w:rsidRPr="00A00D64">
        <w:rPr>
          <w:rFonts w:eastAsia="Calibri"/>
        </w:rPr>
        <w:t>ждения.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  <w:b/>
        </w:rPr>
        <w:lastRenderedPageBreak/>
        <w:t xml:space="preserve">8. </w:t>
      </w:r>
      <w:proofErr w:type="gramStart"/>
      <w:r w:rsidRPr="00A00D64">
        <w:rPr>
          <w:rFonts w:eastAsia="Calibri"/>
          <w:b/>
        </w:rPr>
        <w:t>Экономический механизм</w:t>
      </w:r>
      <w:proofErr w:type="gramEnd"/>
      <w:r w:rsidRPr="00A00D64">
        <w:rPr>
          <w:rFonts w:eastAsia="Calibri"/>
          <w:b/>
        </w:rPr>
        <w:t xml:space="preserve"> природопользования и охраны окружающей среды.</w:t>
      </w:r>
      <w:r w:rsidRPr="00A00D64">
        <w:rPr>
          <w:rFonts w:eastAsia="Calibri"/>
        </w:rPr>
        <w:t xml:space="preserve"> Плата за негативное воздействие на окружающую среду.</w:t>
      </w:r>
    </w:p>
    <w:p w:rsidR="00AD7E19" w:rsidRPr="00A00D64" w:rsidRDefault="00AD7E19" w:rsidP="00AD7E19">
      <w:pPr>
        <w:spacing w:after="120"/>
        <w:jc w:val="both"/>
        <w:rPr>
          <w:rFonts w:eastAsia="Calibri"/>
        </w:rPr>
      </w:pPr>
      <w:r w:rsidRPr="00A00D64">
        <w:rPr>
          <w:rFonts w:eastAsia="Calibri"/>
        </w:rPr>
        <w:t>Установление сроков внесения платы за негативное воздействие на окружающую среду. Утверждение формы расчета платы и порядка заполнения и представления в государстве</w:t>
      </w:r>
      <w:r w:rsidRPr="00A00D64">
        <w:rPr>
          <w:rFonts w:eastAsia="Calibri"/>
        </w:rPr>
        <w:t>н</w:t>
      </w:r>
      <w:r w:rsidRPr="00A00D64">
        <w:rPr>
          <w:rFonts w:eastAsia="Calibri"/>
        </w:rPr>
        <w:t>ный орган.</w:t>
      </w:r>
    </w:p>
    <w:p w:rsidR="00AD7E19" w:rsidRDefault="00AD7E19" w:rsidP="00AD7E19">
      <w:pPr>
        <w:spacing w:after="120"/>
        <w:jc w:val="both"/>
        <w:rPr>
          <w:rFonts w:eastAsia="Calibri"/>
          <w:b/>
        </w:rPr>
      </w:pPr>
      <w:r>
        <w:rPr>
          <w:rFonts w:eastAsia="Calibri"/>
          <w:b/>
        </w:rPr>
        <w:t>9. Ответы на вопросы слушателей.</w:t>
      </w:r>
    </w:p>
    <w:p w:rsidR="00CF5973" w:rsidRDefault="00CF5973" w:rsidP="00AD7E19">
      <w:pPr>
        <w:spacing w:after="120"/>
        <w:jc w:val="both"/>
        <w:rPr>
          <w:rFonts w:eastAsia="Calibri"/>
          <w:b/>
        </w:rPr>
      </w:pPr>
    </w:p>
    <w:p w:rsidR="00AD7E19" w:rsidRPr="00CF5973" w:rsidRDefault="00AD7E19" w:rsidP="00CF5973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(интернет-семинаре)</w:t>
      </w:r>
      <w:bookmarkStart w:id="0" w:name="_GoBack"/>
      <w:bookmarkEnd w:id="0"/>
    </w:p>
    <w:p w:rsidR="00AD7E19" w:rsidRDefault="00AD7E19" w:rsidP="00AD7E19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подключенный к и</w:t>
      </w:r>
      <w:r w:rsidRPr="0071663D">
        <w:t>н</w:t>
      </w:r>
      <w:r w:rsidRPr="0071663D">
        <w:t>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AD7E19" w:rsidRDefault="00AD7E19" w:rsidP="00AD7E19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AD7E19" w:rsidRPr="00221FC2" w:rsidRDefault="00AD7E19" w:rsidP="00AD7E19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</w:t>
      </w:r>
      <w:r w:rsidRPr="00221FC2">
        <w:t>а</w:t>
      </w:r>
      <w:r w:rsidRPr="00221FC2">
        <w:t xml:space="preserve">ния, в любой момент может задать онлайн-вопрос преподавателю или другим участникам. </w:t>
      </w:r>
    </w:p>
    <w:p w:rsidR="00AD7E19" w:rsidRPr="008A1D1E" w:rsidRDefault="00AD7E19" w:rsidP="00AD7E19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4 февраля </w:t>
      </w:r>
      <w:r w:rsidRPr="008A1D1E">
        <w:rPr>
          <w:b/>
        </w:rPr>
        <w:t>201</w:t>
      </w:r>
      <w:r>
        <w:rPr>
          <w:b/>
        </w:rPr>
        <w:t>5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gramStart"/>
      <w:r w:rsidRPr="008A1D1E">
        <w:rPr>
          <w:b/>
        </w:rPr>
        <w:t>интернет-ссылке</w:t>
      </w:r>
      <w:proofErr w:type="gramEnd"/>
      <w:r w:rsidRPr="008A1D1E">
        <w:rPr>
          <w:b/>
        </w:rPr>
        <w:t xml:space="preserve"> </w:t>
      </w:r>
      <w:hyperlink r:id="rId6" w:history="1">
        <w:r w:rsidRPr="00063A6E">
          <w:rPr>
            <w:rStyle w:val="a3"/>
          </w:rPr>
          <w:t>http://www.iimba.ru/webinar</w:t>
        </w:r>
      </w:hyperlink>
    </w:p>
    <w:p w:rsidR="00AD7E19" w:rsidRDefault="00AD7E19" w:rsidP="00AD7E19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</w:t>
      </w:r>
      <w:r w:rsidRPr="0091668D">
        <w:rPr>
          <w:bCs/>
        </w:rPr>
        <w:t>и</w:t>
      </w:r>
      <w:r w:rsidRPr="0091668D">
        <w:rPr>
          <w:bCs/>
        </w:rPr>
        <w:t>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>
        <w:rPr>
          <w:bCs/>
        </w:rPr>
        <w:t>:</w:t>
      </w:r>
    </w:p>
    <w:p w:rsidR="00AD7E19" w:rsidRDefault="00AD7E19" w:rsidP="00AD7E19">
      <w:pPr>
        <w:spacing w:after="120"/>
        <w:jc w:val="both"/>
      </w:pPr>
      <w:hyperlink r:id="rId7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AD7E19" w:rsidRPr="004B37C2" w:rsidRDefault="00AD7E19" w:rsidP="00AD7E19">
      <w:pPr>
        <w:spacing w:after="120"/>
        <w:jc w:val="both"/>
      </w:pPr>
      <w:hyperlink r:id="rId8" w:history="1">
        <w:r w:rsidRPr="007578DE">
          <w:rPr>
            <w:rStyle w:val="a3"/>
          </w:rPr>
          <w:t>https://itunes.apple.com/ru/app/id430437503?mt=8</w:t>
        </w:r>
      </w:hyperlink>
    </w:p>
    <w:p w:rsidR="00AD7E19" w:rsidRDefault="00AD7E19" w:rsidP="00AD7E19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AD7E19" w:rsidRPr="004B37C2" w:rsidRDefault="00AD7E19" w:rsidP="00AD7E19">
      <w:pPr>
        <w:spacing w:after="120"/>
        <w:ind w:firstLine="709"/>
        <w:jc w:val="both"/>
      </w:pPr>
    </w:p>
    <w:p w:rsidR="00AD7E19" w:rsidRPr="004B37C2" w:rsidRDefault="00AD7E19" w:rsidP="00AD7E19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AD7E19" w:rsidRDefault="00AD7E19" w:rsidP="00AD7E19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</w:t>
      </w:r>
      <w:r>
        <w:t>т</w:t>
      </w:r>
      <w:r>
        <w:t xml:space="preserve">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>, предоста</w:t>
      </w:r>
      <w:r>
        <w:t>в</w:t>
      </w:r>
      <w:r>
        <w:t xml:space="preserve">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AD7E19" w:rsidRDefault="00AD7E19" w:rsidP="00AD7E19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</w:t>
      </w:r>
      <w:r>
        <w:t>с</w:t>
      </w:r>
      <w:r>
        <w:t xml:space="preserve">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AD7E19" w:rsidRPr="00E52181" w:rsidRDefault="00AD7E19" w:rsidP="00AD7E19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</w:t>
      </w:r>
      <w:r>
        <w:t>н</w:t>
      </w:r>
      <w:r>
        <w:t>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</w:t>
      </w:r>
      <w:r>
        <w:t>и</w:t>
      </w:r>
      <w:r>
        <w:t xml:space="preserve">стемы. </w:t>
      </w:r>
    </w:p>
    <w:p w:rsidR="00AD7E19" w:rsidRDefault="00AD7E19"/>
    <w:sectPr w:rsidR="00AD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19"/>
    <w:rsid w:val="005B7E11"/>
    <w:rsid w:val="00AD7E19"/>
    <w:rsid w:val="00C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id430437503?mt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air.com.adobe.connectpro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mba.ru/webin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4726</Characters>
  <Application>Microsoft Office Word</Application>
  <DocSecurity>0</DocSecurity>
  <Lines>39</Lines>
  <Paragraphs>11</Paragraphs>
  <ScaleCrop>false</ScaleCrop>
  <Company>We Are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2015-01-22T11:17:00Z</dcterms:created>
  <dcterms:modified xsi:type="dcterms:W3CDTF">2015-01-22T11:20:00Z</dcterms:modified>
</cp:coreProperties>
</file>